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AC4D" w14:textId="368D0A32" w:rsidR="005933A0" w:rsidRPr="004E6FF6" w:rsidRDefault="00533EED" w:rsidP="004E6FF6">
      <w:pPr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>VİDEOPARK</w:t>
      </w:r>
      <w:r w:rsidR="00B12BD5" w:rsidRPr="00B12BD5">
        <w:rPr>
          <w:rFonts w:cstheme="minorHAnsi"/>
          <w:b/>
          <w:sz w:val="40"/>
        </w:rPr>
        <w:t xml:space="preserve"> </w:t>
      </w:r>
      <w:r w:rsidR="00D33DB9" w:rsidRPr="00D33DB9">
        <w:rPr>
          <w:rFonts w:cstheme="minorHAnsi"/>
          <w:b/>
          <w:sz w:val="40"/>
        </w:rPr>
        <w:t>VP-24PG-2UPG-2SFP</w:t>
      </w:r>
      <w:r w:rsidR="00D33DB9">
        <w:rPr>
          <w:rFonts w:cstheme="minorHAnsi"/>
          <w:b/>
          <w:sz w:val="40"/>
        </w:rPr>
        <w:t xml:space="preserve"> </w:t>
      </w:r>
      <w:r w:rsidR="009D6329">
        <w:rPr>
          <w:rFonts w:cstheme="minorHAnsi"/>
          <w:b/>
          <w:sz w:val="40"/>
        </w:rPr>
        <w:t>POE</w:t>
      </w:r>
      <w:r w:rsidR="00D33DB9">
        <w:rPr>
          <w:rFonts w:cstheme="minorHAnsi"/>
          <w:b/>
          <w:sz w:val="40"/>
        </w:rPr>
        <w:t xml:space="preserve"> </w:t>
      </w:r>
      <w:r w:rsidR="00B12BD5" w:rsidRPr="00B12BD5">
        <w:rPr>
          <w:rFonts w:cstheme="minorHAnsi"/>
          <w:b/>
          <w:sz w:val="40"/>
        </w:rPr>
        <w:t>SWİTCH TEKNİK ŞARTNAMESİ</w:t>
      </w:r>
    </w:p>
    <w:p w14:paraId="147F9057" w14:textId="77777777" w:rsidR="00F72364" w:rsidRPr="00F72364" w:rsidRDefault="00F72364" w:rsidP="00C4048B">
      <w:pPr>
        <w:spacing w:line="360" w:lineRule="auto"/>
        <w:jc w:val="center"/>
        <w:rPr>
          <w:rFonts w:ascii="Arial" w:hAnsi="Arial" w:cs="Arial"/>
          <w:b/>
          <w:sz w:val="12"/>
          <w:szCs w:val="2"/>
        </w:rPr>
      </w:pPr>
    </w:p>
    <w:p w14:paraId="3FBF055A" w14:textId="79E9BDEF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üzerinde </w:t>
      </w:r>
      <w:r w:rsidR="004E6FF6">
        <w:rPr>
          <w:rFonts w:cstheme="minorHAnsi"/>
          <w:color w:val="000000"/>
          <w:sz w:val="24"/>
          <w:szCs w:val="24"/>
          <w:shd w:val="clear" w:color="auto" w:fill="FFFFFF"/>
        </w:rPr>
        <w:t>24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adet</w:t>
      </w:r>
      <w:r w:rsidR="004E6FF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B1DFD">
        <w:rPr>
          <w:rFonts w:cstheme="minorHAnsi"/>
          <w:color w:val="000000"/>
          <w:sz w:val="24"/>
          <w:szCs w:val="24"/>
          <w:shd w:val="clear" w:color="auto" w:fill="FFFFFF"/>
        </w:rPr>
        <w:t>Gigabit</w:t>
      </w:r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POE portu</w:t>
      </w:r>
      <w:r w:rsidR="000C2821">
        <w:rPr>
          <w:rFonts w:cstheme="minorHAnsi"/>
          <w:color w:val="000000"/>
          <w:sz w:val="24"/>
          <w:szCs w:val="24"/>
          <w:shd w:val="clear" w:color="auto" w:fill="FFFFFF"/>
        </w:rPr>
        <w:t xml:space="preserve"> (RJ45)</w:t>
      </w:r>
      <w:r w:rsidR="005B1DFD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en az 2 adet</w:t>
      </w:r>
      <w:r w:rsidR="005B1DFD">
        <w:rPr>
          <w:rFonts w:cstheme="minorHAnsi"/>
          <w:color w:val="000000"/>
          <w:sz w:val="24"/>
          <w:szCs w:val="24"/>
          <w:shd w:val="clear" w:color="auto" w:fill="FFFFFF"/>
        </w:rPr>
        <w:t xml:space="preserve"> Gigabit</w:t>
      </w:r>
      <w:r w:rsid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221F64">
        <w:rPr>
          <w:rFonts w:cstheme="minorHAnsi"/>
          <w:color w:val="000000"/>
          <w:sz w:val="24"/>
          <w:szCs w:val="24"/>
          <w:shd w:val="clear" w:color="auto" w:fill="FFFFFF"/>
        </w:rPr>
        <w:t>RJ 45 (</w:t>
      </w:r>
      <w:proofErr w:type="spellStart"/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Uplink</w:t>
      </w:r>
      <w:proofErr w:type="spellEnd"/>
      <w:r w:rsidR="00221F64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portu</w:t>
      </w:r>
      <w:r w:rsidR="005B1DFD">
        <w:rPr>
          <w:rFonts w:cstheme="minorHAnsi"/>
          <w:color w:val="000000"/>
          <w:sz w:val="24"/>
          <w:szCs w:val="24"/>
          <w:shd w:val="clear" w:color="auto" w:fill="FFFFFF"/>
        </w:rPr>
        <w:t>, 2 adet Gigabit SFP portu</w:t>
      </w:r>
      <w:r w:rsidR="00343E2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bulunmalıdır.</w:t>
      </w:r>
    </w:p>
    <w:p w14:paraId="01D58456" w14:textId="5DE63D24" w:rsidR="00A77A49" w:rsidRPr="00343E28" w:rsidRDefault="00C4048B" w:rsidP="00343E28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toplam güç kapasitesi </w:t>
      </w:r>
      <w:r w:rsidR="009D6329">
        <w:rPr>
          <w:rFonts w:cstheme="minorHAnsi"/>
          <w:color w:val="000000"/>
          <w:sz w:val="24"/>
          <w:szCs w:val="24"/>
          <w:shd w:val="clear" w:color="auto" w:fill="FFFFFF"/>
        </w:rPr>
        <w:t>400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W olmalıdır.</w:t>
      </w:r>
    </w:p>
    <w:p w14:paraId="298475FF" w14:textId="0F9E4B4C" w:rsidR="00165EDF" w:rsidRDefault="00165EDF" w:rsidP="00165EDF">
      <w:pPr>
        <w:pStyle w:val="ListParagraph"/>
        <w:numPr>
          <w:ilvl w:val="0"/>
          <w:numId w:val="1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Transfer Modu </w:t>
      </w:r>
      <w:proofErr w:type="spellStart"/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>Store</w:t>
      </w:r>
      <w:proofErr w:type="spellEnd"/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>Forward</w:t>
      </w:r>
      <w:proofErr w:type="spellEnd"/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 xml:space="preserve"> olmalıdır.</w:t>
      </w:r>
    </w:p>
    <w:p w14:paraId="1C4F96C1" w14:textId="77777777" w:rsidR="00165EDF" w:rsidRPr="00165EDF" w:rsidRDefault="00165EDF" w:rsidP="00165EDF">
      <w:pPr>
        <w:pStyle w:val="ListParagrap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81DF925" w14:textId="2FC2B542" w:rsidR="00A77A49" w:rsidRDefault="004C720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IEEE802.3af&amp;at standardına uygundur, her port için maksimum 30W </w:t>
      </w:r>
      <w:proofErr w:type="spellStart"/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gücü sağlar.</w:t>
      </w:r>
    </w:p>
    <w:p w14:paraId="5D806123" w14:textId="595216E1" w:rsidR="00B02AF4" w:rsidRPr="00E94187" w:rsidRDefault="00B02AF4" w:rsidP="00E94187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</w:t>
      </w:r>
      <w:r w:rsidR="005F528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F528B">
        <w:rPr>
          <w:rFonts w:cstheme="minorHAnsi"/>
          <w:color w:val="000000"/>
          <w:sz w:val="24"/>
          <w:szCs w:val="24"/>
          <w:shd w:val="clear" w:color="auto" w:fill="FFFFFF"/>
        </w:rPr>
        <w:t>HiPoE</w:t>
      </w:r>
      <w:proofErr w:type="spellEnd"/>
      <w:r w:rsidR="005F528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E94187">
        <w:rPr>
          <w:rFonts w:cstheme="minorHAnsi"/>
          <w:color w:val="000000"/>
          <w:sz w:val="24"/>
          <w:szCs w:val="24"/>
          <w:shd w:val="clear" w:color="auto" w:fill="FFFFFF"/>
        </w:rPr>
        <w:t>destekli</w:t>
      </w:r>
      <w:r w:rsidR="005F528B" w:rsidRPr="00E94187">
        <w:rPr>
          <w:rFonts w:cstheme="minorHAnsi"/>
          <w:color w:val="000000"/>
          <w:sz w:val="24"/>
          <w:szCs w:val="24"/>
          <w:shd w:val="clear" w:color="auto" w:fill="FFFFFF"/>
        </w:rPr>
        <w:t xml:space="preserve"> 1 port için </w:t>
      </w:r>
      <w:r w:rsidRPr="00E94187">
        <w:rPr>
          <w:rFonts w:cstheme="minorHAnsi"/>
          <w:color w:val="000000"/>
          <w:sz w:val="24"/>
          <w:szCs w:val="24"/>
          <w:shd w:val="clear" w:color="auto" w:fill="FFFFFF"/>
        </w:rPr>
        <w:t xml:space="preserve">maksimum 60W güç </w:t>
      </w:r>
      <w:r w:rsidR="005F528B" w:rsidRPr="00E94187">
        <w:rPr>
          <w:rFonts w:cstheme="minorHAnsi"/>
          <w:color w:val="000000"/>
          <w:sz w:val="24"/>
          <w:szCs w:val="24"/>
          <w:shd w:val="clear" w:color="auto" w:fill="FFFFFF"/>
        </w:rPr>
        <w:t>sağla</w:t>
      </w:r>
      <w:r w:rsidR="00E94187">
        <w:rPr>
          <w:rFonts w:cstheme="minorHAnsi"/>
          <w:color w:val="000000"/>
          <w:sz w:val="24"/>
          <w:szCs w:val="24"/>
          <w:shd w:val="clear" w:color="auto" w:fill="FFFFFF"/>
        </w:rPr>
        <w:t>r.</w:t>
      </w:r>
    </w:p>
    <w:p w14:paraId="2E1B1260" w14:textId="5F373D36" w:rsidR="00D16F11" w:rsidRPr="00B02AF4" w:rsidRDefault="00D16F11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Cihazın</w:t>
      </w: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Tüm portlar 6</w:t>
      </w:r>
      <w:r w:rsidR="004372A2">
        <w:rPr>
          <w:rFonts w:cstheme="minorHAnsi"/>
          <w:color w:val="000000"/>
          <w:sz w:val="24"/>
          <w:szCs w:val="24"/>
          <w:shd w:val="clear" w:color="auto" w:fill="FFFFFF"/>
        </w:rPr>
        <w:t>k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V yıldırım koruması, PSE kısa devre koruması koruma özelliklerini destekler.</w:t>
      </w:r>
    </w:p>
    <w:p w14:paraId="24F5E0CC" w14:textId="1AC872A9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Toplam </w:t>
      </w:r>
      <w:proofErr w:type="spellStart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Switching</w:t>
      </w:r>
      <w:proofErr w:type="spellEnd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kapasitesi </w:t>
      </w:r>
      <w:r w:rsidR="00343E28">
        <w:rPr>
          <w:rFonts w:cstheme="minorHAnsi"/>
          <w:color w:val="000000"/>
          <w:sz w:val="24"/>
          <w:szCs w:val="24"/>
          <w:shd w:val="clear" w:color="auto" w:fill="FFFFFF"/>
        </w:rPr>
        <w:t>56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G</w:t>
      </w:r>
      <w:r w:rsidR="004C720F" w:rsidRPr="00B02AF4">
        <w:rPr>
          <w:rFonts w:cstheme="minorHAnsi"/>
          <w:color w:val="000000"/>
          <w:sz w:val="24"/>
          <w:szCs w:val="24"/>
          <w:shd w:val="clear" w:color="auto" w:fill="FFFFFF"/>
        </w:rPr>
        <w:t>bps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olmalıdır.</w:t>
      </w:r>
    </w:p>
    <w:p w14:paraId="07BDBE64" w14:textId="6C7C08C9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="005F528B">
        <w:rPr>
          <w:rFonts w:cstheme="minorHAnsi"/>
          <w:color w:val="000000"/>
          <w:sz w:val="24"/>
          <w:szCs w:val="24"/>
          <w:shd w:val="clear" w:color="auto" w:fill="FFFFFF"/>
        </w:rPr>
        <w:t>2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K MAC Adreslemesi desteğine sahip olmalıdır.</w:t>
      </w:r>
    </w:p>
    <w:p w14:paraId="153DB25C" w14:textId="02D4B872" w:rsidR="00C4048B" w:rsidRDefault="004C720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Paket </w:t>
      </w:r>
      <w:r w:rsidR="00C4048B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İletim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değerleri </w:t>
      </w:r>
      <w:r w:rsidR="005F528B">
        <w:rPr>
          <w:rFonts w:cstheme="minorHAnsi"/>
          <w:color w:val="000000"/>
          <w:sz w:val="24"/>
          <w:szCs w:val="24"/>
          <w:shd w:val="clear" w:color="auto" w:fill="FFFFFF"/>
        </w:rPr>
        <w:t>41.644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>Mpps olmalıdır</w:t>
      </w:r>
      <w:r w:rsidR="00C4048B" w:rsidRPr="00B02AF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1673352A" w14:textId="7FD20961" w:rsidR="005F528B" w:rsidRPr="00B02AF4" w:rsidRDefault="005F52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packet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buffer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kapasitesi 3Mbit olmalıdır. </w:t>
      </w:r>
    </w:p>
    <w:p w14:paraId="7AF03774" w14:textId="168360EE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Cihaz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>IEEE 802.3, IEEE 802.3u, IEEE 802.3x, IEEE 802.3a</w:t>
      </w:r>
      <w:r w:rsidR="00343E28">
        <w:rPr>
          <w:rFonts w:cstheme="minorHAnsi"/>
          <w:color w:val="000000"/>
          <w:sz w:val="24"/>
          <w:szCs w:val="24"/>
          <w:shd w:val="clear" w:color="auto" w:fill="FFFFFF"/>
        </w:rPr>
        <w:t>b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>, IEEE 802.3</w:t>
      </w:r>
      <w:r w:rsidR="00343E28">
        <w:rPr>
          <w:rFonts w:cstheme="minorHAnsi"/>
          <w:color w:val="000000"/>
          <w:sz w:val="24"/>
          <w:szCs w:val="24"/>
          <w:shd w:val="clear" w:color="auto" w:fill="FFFFFF"/>
        </w:rPr>
        <w:t>z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, IEEE 802.3bt </w:t>
      </w:r>
      <w:r w:rsidR="00F72364">
        <w:rPr>
          <w:rFonts w:cstheme="minorHAnsi"/>
          <w:color w:val="000000"/>
          <w:sz w:val="24"/>
          <w:szCs w:val="24"/>
          <w:shd w:val="clear" w:color="auto" w:fill="FFFFFF"/>
        </w:rPr>
        <w:t xml:space="preserve">Network standartlarını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desteklemelidir.</w:t>
      </w:r>
    </w:p>
    <w:p w14:paraId="6C8C5AA5" w14:textId="75F1E1F9" w:rsidR="00D42D2B" w:rsidRDefault="00D42D2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üzerinde </w:t>
      </w:r>
      <w:r w:rsidR="00F8798C">
        <w:rPr>
          <w:rFonts w:cstheme="minorHAnsi"/>
          <w:color w:val="000000"/>
          <w:sz w:val="24"/>
          <w:szCs w:val="24"/>
          <w:shd w:val="clear" w:color="auto" w:fill="FFFFFF"/>
        </w:rPr>
        <w:t>güç kullanımını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8798C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proofErr w:type="spellStart"/>
      <w:r w:rsidR="00F8798C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="00F8798C">
        <w:rPr>
          <w:rFonts w:cstheme="minorHAnsi"/>
          <w:color w:val="000000"/>
          <w:sz w:val="24"/>
          <w:szCs w:val="24"/>
          <w:shd w:val="clear" w:color="auto" w:fill="FFFFFF"/>
        </w:rPr>
        <w:t xml:space="preserve">)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gösteren</w:t>
      </w:r>
      <w:r w:rsidR="00F8798C">
        <w:rPr>
          <w:rFonts w:cstheme="minorHAnsi"/>
          <w:color w:val="000000"/>
          <w:sz w:val="24"/>
          <w:szCs w:val="24"/>
          <w:shd w:val="clear" w:color="auto" w:fill="FFFFFF"/>
        </w:rPr>
        <w:t>, Link data indikatörleri ve harici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8798C">
        <w:rPr>
          <w:rFonts w:cstheme="minorHAnsi"/>
          <w:color w:val="000000"/>
          <w:sz w:val="24"/>
          <w:szCs w:val="24"/>
          <w:shd w:val="clear" w:color="auto" w:fill="FFFFFF"/>
        </w:rPr>
        <w:t xml:space="preserve">ledleri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bulunmalıdır.</w:t>
      </w:r>
    </w:p>
    <w:p w14:paraId="5B7D71EB" w14:textId="0858CD24" w:rsidR="00F8798C" w:rsidRPr="00F8798C" w:rsidRDefault="00F8798C" w:rsidP="00F8798C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Cihaz,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Extend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modunda </w:t>
      </w:r>
      <w:r w:rsidR="009D6329">
        <w:rPr>
          <w:rFonts w:cstheme="minorHAnsi"/>
          <w:color w:val="000000"/>
          <w:sz w:val="24"/>
          <w:szCs w:val="24"/>
          <w:shd w:val="clear" w:color="auto" w:fill="FFFFFF"/>
        </w:rPr>
        <w:t xml:space="preserve">Son 8 port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&lt;250 metre güç ve veri mesafesi olmalıdır.</w:t>
      </w:r>
    </w:p>
    <w:p w14:paraId="7CC99A66" w14:textId="6A96E10A" w:rsidR="00B40962" w:rsidRDefault="00B40962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çalışma sıcaklığı 0°C ~ 40°C arasında olmalıdır. </w:t>
      </w:r>
    </w:p>
    <w:p w14:paraId="14508AE8" w14:textId="25F38E34" w:rsidR="00F8798C" w:rsidRPr="00F8798C" w:rsidRDefault="00F8798C" w:rsidP="00F8798C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depolama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sıcaklığı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-4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0°C ~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7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0°C arasında olmalıdır. </w:t>
      </w:r>
    </w:p>
    <w:p w14:paraId="5D352F6B" w14:textId="0B14A308" w:rsidR="00B40962" w:rsidRDefault="00B40962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="00F8798C">
        <w:rPr>
          <w:rFonts w:cstheme="minorHAnsi"/>
          <w:color w:val="000000"/>
          <w:sz w:val="24"/>
          <w:szCs w:val="24"/>
          <w:shd w:val="clear" w:color="auto" w:fill="FFFFFF"/>
        </w:rPr>
        <w:t>ç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alışma nem aralığı 10%~ 90%RH aralığında olmalıdır.</w:t>
      </w:r>
    </w:p>
    <w:p w14:paraId="57589DAA" w14:textId="59BA6E9B" w:rsidR="00F8798C" w:rsidRPr="00F8798C" w:rsidRDefault="00F8798C" w:rsidP="00F8798C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Cihaz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depolama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nem aralığı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5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%~ 9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5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%RH aralığında olmalıdır.</w:t>
      </w:r>
    </w:p>
    <w:p w14:paraId="3246FC27" w14:textId="640405F8" w:rsidR="00B40962" w:rsidRDefault="00B40962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ölçüleri </w:t>
      </w:r>
      <w:r w:rsidR="005F528B">
        <w:rPr>
          <w:rFonts w:cstheme="minorHAnsi"/>
          <w:color w:val="000000"/>
          <w:sz w:val="24"/>
          <w:szCs w:val="24"/>
          <w:shd w:val="clear" w:color="auto" w:fill="FFFFFF"/>
        </w:rPr>
        <w:t>440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mm x </w:t>
      </w:r>
      <w:r w:rsidR="005F528B">
        <w:rPr>
          <w:rFonts w:cstheme="minorHAnsi"/>
          <w:color w:val="000000"/>
          <w:sz w:val="24"/>
          <w:szCs w:val="24"/>
          <w:shd w:val="clear" w:color="auto" w:fill="FFFFFF"/>
        </w:rPr>
        <w:t>280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mm x 4</w:t>
      </w:r>
      <w:r w:rsidR="005F528B">
        <w:rPr>
          <w:rFonts w:cstheme="minorHAnsi"/>
          <w:color w:val="000000"/>
          <w:sz w:val="24"/>
          <w:szCs w:val="24"/>
          <w:shd w:val="clear" w:color="auto" w:fill="FFFFFF"/>
        </w:rPr>
        <w:t>4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mm olmalıdır.</w:t>
      </w:r>
    </w:p>
    <w:p w14:paraId="273B71BC" w14:textId="6E497D05" w:rsidR="005F528B" w:rsidRDefault="005F52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Cihazın ağırlığı 3.56kg olmalıdır.</w:t>
      </w:r>
    </w:p>
    <w:p w14:paraId="6A5A933F" w14:textId="6E26E7F6" w:rsidR="005F528B" w:rsidRPr="00B02AF4" w:rsidRDefault="005F52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Cihazın anakart güç tüketimi 14.27W olmalıdır.</w:t>
      </w:r>
    </w:p>
    <w:p w14:paraId="1536BE6B" w14:textId="1DAE4054" w:rsidR="00C708F1" w:rsidRDefault="00C708F1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güç girişi AC100-240V 50/60HZ</w:t>
      </w:r>
      <w:r w:rsidR="005F528B">
        <w:rPr>
          <w:rFonts w:cstheme="minorHAnsi"/>
          <w:color w:val="000000"/>
          <w:sz w:val="24"/>
          <w:szCs w:val="24"/>
          <w:shd w:val="clear" w:color="auto" w:fill="FFFFFF"/>
        </w:rPr>
        <w:t xml:space="preserve">, DC 52V 7.69A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olmalıdır</w:t>
      </w:r>
      <w:r w:rsidR="00B02AF4" w:rsidRPr="00B02AF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70D9142E" w14:textId="06CEE8AE" w:rsidR="005F528B" w:rsidRDefault="005F528B" w:rsidP="005F528B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port çıkış voltajı DC 44-57V olmalıdır.</w:t>
      </w:r>
    </w:p>
    <w:p w14:paraId="70C0E987" w14:textId="2018B0F5" w:rsidR="005F528B" w:rsidRPr="008D29FE" w:rsidRDefault="005F528B" w:rsidP="008D29FE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proofErr w:type="spellStart"/>
      <w:r w:rsidR="008D29FE">
        <w:rPr>
          <w:rFonts w:cstheme="minorHAnsi"/>
          <w:color w:val="000000"/>
          <w:sz w:val="24"/>
          <w:szCs w:val="24"/>
          <w:shd w:val="clear" w:color="auto" w:fill="FFFFFF"/>
        </w:rPr>
        <w:t>Rack</w:t>
      </w:r>
      <w:proofErr w:type="spellEnd"/>
      <w:r w:rsidR="008D29FE">
        <w:rPr>
          <w:rFonts w:cstheme="minorHAnsi"/>
          <w:color w:val="000000"/>
          <w:sz w:val="24"/>
          <w:szCs w:val="24"/>
          <w:shd w:val="clear" w:color="auto" w:fill="FFFFFF"/>
        </w:rPr>
        <w:t xml:space="preserve"> monte tipinde,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montaj edilebilir yapı</w:t>
      </w:r>
      <w:r w:rsidR="008D29FE">
        <w:rPr>
          <w:rFonts w:cstheme="minorHAnsi"/>
          <w:color w:val="000000"/>
          <w:sz w:val="24"/>
          <w:szCs w:val="24"/>
          <w:shd w:val="clear" w:color="auto" w:fill="FFFFFF"/>
        </w:rPr>
        <w:t>da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olmalıdır. </w:t>
      </w:r>
    </w:p>
    <w:p w14:paraId="13E58038" w14:textId="0DD0F273" w:rsidR="00B02AF4" w:rsidRPr="00B02AF4" w:rsidRDefault="00B02AF4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2 yıl uluslararası üretici garantisine sahip olmalıdır. </w:t>
      </w:r>
    </w:p>
    <w:sectPr w:rsidR="00B02AF4" w:rsidRPr="00B0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2836"/>
    <w:multiLevelType w:val="hybridMultilevel"/>
    <w:tmpl w:val="D25C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07489"/>
    <w:multiLevelType w:val="hybridMultilevel"/>
    <w:tmpl w:val="3C5AA9F8"/>
    <w:lvl w:ilvl="0" w:tplc="2008403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597846">
    <w:abstractNumId w:val="1"/>
  </w:num>
  <w:num w:numId="2" w16cid:durableId="61562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78975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A0"/>
    <w:rsid w:val="000C2821"/>
    <w:rsid w:val="00103CD7"/>
    <w:rsid w:val="00104894"/>
    <w:rsid w:val="00165EDF"/>
    <w:rsid w:val="00221F64"/>
    <w:rsid w:val="002F05A3"/>
    <w:rsid w:val="00343E28"/>
    <w:rsid w:val="004372A2"/>
    <w:rsid w:val="004C720F"/>
    <w:rsid w:val="004E6FF6"/>
    <w:rsid w:val="005046FD"/>
    <w:rsid w:val="00533EED"/>
    <w:rsid w:val="00534BAF"/>
    <w:rsid w:val="005933A0"/>
    <w:rsid w:val="005B1DFD"/>
    <w:rsid w:val="005F528B"/>
    <w:rsid w:val="008D29FE"/>
    <w:rsid w:val="00963C8F"/>
    <w:rsid w:val="00996162"/>
    <w:rsid w:val="009D6329"/>
    <w:rsid w:val="00A02F0D"/>
    <w:rsid w:val="00A77A49"/>
    <w:rsid w:val="00B02AF4"/>
    <w:rsid w:val="00B069CE"/>
    <w:rsid w:val="00B12BD5"/>
    <w:rsid w:val="00B16A6D"/>
    <w:rsid w:val="00B24DF0"/>
    <w:rsid w:val="00B40962"/>
    <w:rsid w:val="00B6717E"/>
    <w:rsid w:val="00B86C0D"/>
    <w:rsid w:val="00C4048B"/>
    <w:rsid w:val="00C708F1"/>
    <w:rsid w:val="00CE6747"/>
    <w:rsid w:val="00D16F11"/>
    <w:rsid w:val="00D33DB9"/>
    <w:rsid w:val="00D42D2B"/>
    <w:rsid w:val="00E94187"/>
    <w:rsid w:val="00F11EDC"/>
    <w:rsid w:val="00F72364"/>
    <w:rsid w:val="00F8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B9FD"/>
  <w15:chartTrackingRefBased/>
  <w15:docId w15:val="{9F9E0E39-92C9-4052-A7AA-DFF645F0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485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1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8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Administrator</cp:lastModifiedBy>
  <cp:revision>16</cp:revision>
  <dcterms:created xsi:type="dcterms:W3CDTF">2025-02-14T07:17:00Z</dcterms:created>
  <dcterms:modified xsi:type="dcterms:W3CDTF">2025-08-20T08:44:00Z</dcterms:modified>
</cp:coreProperties>
</file>